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1.xml" ContentType="application/vnd.openxmlformats-officedocument.wordprocessingml.header+xml"/>
  <Override PartName="/word/footer9.xml" ContentType="application/vnd.openxmlformats-officedocument.wordprocessingml.foot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4.xml" ContentType="application/vnd.openxmlformats-officedocument.wordprocessingml.header+xml"/>
  <Override PartName="/word/footer12.xml" ContentType="application/vnd.openxmlformats-officedocument.wordprocessingml.footer+xml"/>
  <Override PartName="/word/header1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E1C16" w:rsidRDefault="003E1C16" w:rsidP="00A86C23">
      <w:pPr>
        <w:pStyle w:val="1"/>
        <w:ind w:left="6237"/>
        <w:rPr>
          <w:rStyle w:val="layout"/>
          <w:b/>
          <w:sz w:val="24"/>
          <w:szCs w:val="24"/>
        </w:rPr>
      </w:pPr>
      <w:r w:rsidRPr="003E1C16">
        <w:rPr>
          <w:rStyle w:val="layout"/>
          <w:b/>
          <w:sz w:val="24"/>
          <w:szCs w:val="24"/>
        </w:rPr>
        <w:t xml:space="preserve">Приложение №1 </w:t>
      </w:r>
    </w:p>
    <w:p w:rsidR="003E1C16" w:rsidRDefault="00B02F58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 xml:space="preserve">к </w:t>
      </w:r>
      <w:r w:rsidR="003E1C16" w:rsidRPr="003E1C16">
        <w:rPr>
          <w:rStyle w:val="layout"/>
          <w:sz w:val="24"/>
          <w:szCs w:val="24"/>
        </w:rPr>
        <w:t>постановлению администрации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>
        <w:rPr>
          <w:rStyle w:val="layout"/>
          <w:sz w:val="24"/>
          <w:szCs w:val="24"/>
        </w:rPr>
        <w:t>Ромодановского муниципального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3E1C16" w:rsidP="00A86C23">
      <w:pPr>
        <w:pStyle w:val="1"/>
        <w:ind w:left="6237"/>
        <w:rPr>
          <w:rStyle w:val="layout"/>
          <w:sz w:val="24"/>
          <w:szCs w:val="24"/>
        </w:rPr>
      </w:pPr>
      <w:r w:rsidRPr="003E1C16">
        <w:rPr>
          <w:rStyle w:val="layout"/>
          <w:sz w:val="24"/>
          <w:szCs w:val="24"/>
        </w:rPr>
        <w:t>от «</w:t>
      </w:r>
      <w:r w:rsidR="00B02F58">
        <w:rPr>
          <w:rStyle w:val="layout"/>
          <w:sz w:val="24"/>
          <w:szCs w:val="24"/>
        </w:rPr>
        <w:t>04</w:t>
      </w:r>
      <w:r w:rsidRPr="003E1C16">
        <w:rPr>
          <w:rStyle w:val="layout"/>
          <w:sz w:val="24"/>
          <w:szCs w:val="24"/>
        </w:rPr>
        <w:t xml:space="preserve">» </w:t>
      </w:r>
      <w:r w:rsidR="00502BDC">
        <w:rPr>
          <w:rStyle w:val="layout"/>
          <w:sz w:val="24"/>
          <w:szCs w:val="24"/>
        </w:rPr>
        <w:t>октябр</w:t>
      </w:r>
      <w:r w:rsidR="00A86C23">
        <w:rPr>
          <w:rStyle w:val="layout"/>
          <w:sz w:val="24"/>
          <w:szCs w:val="24"/>
        </w:rPr>
        <w:t>я</w:t>
      </w:r>
      <w:r w:rsidRPr="003E1C16">
        <w:rPr>
          <w:rStyle w:val="layout"/>
          <w:sz w:val="24"/>
          <w:szCs w:val="24"/>
        </w:rPr>
        <w:t xml:space="preserve"> 2024 г. №</w:t>
      </w:r>
      <w:r w:rsidR="00B02F58">
        <w:rPr>
          <w:rStyle w:val="layout"/>
          <w:sz w:val="24"/>
          <w:szCs w:val="24"/>
        </w:rPr>
        <w:t xml:space="preserve"> 812</w:t>
      </w:r>
      <w:r w:rsidRPr="003E1C16">
        <w:rPr>
          <w:rStyle w:val="layout"/>
          <w:sz w:val="24"/>
          <w:szCs w:val="24"/>
        </w:rPr>
        <w:t xml:space="preserve"> </w:t>
      </w:r>
      <w:r w:rsidR="00A86C23">
        <w:rPr>
          <w:rStyle w:val="layout"/>
          <w:sz w:val="24"/>
          <w:szCs w:val="24"/>
        </w:rPr>
        <w:t xml:space="preserve">  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Перечень</w:t>
      </w:r>
    </w:p>
    <w:p w:rsidR="003E1C16" w:rsidRPr="003E1C16" w:rsidRDefault="003E1C16" w:rsidP="003E1C16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земель и земельных участков, в отношении которых устанавливается</w:t>
      </w:r>
    </w:p>
    <w:p w:rsidR="003E1C16" w:rsidRPr="003E1C16" w:rsidRDefault="003E1C16" w:rsidP="00502BDC">
      <w:pPr>
        <w:pStyle w:val="1"/>
        <w:jc w:val="center"/>
        <w:rPr>
          <w:rStyle w:val="layout"/>
          <w:b/>
          <w:sz w:val="28"/>
          <w:szCs w:val="28"/>
        </w:rPr>
      </w:pPr>
      <w:r w:rsidRPr="003E1C16">
        <w:rPr>
          <w:rStyle w:val="layout"/>
          <w:b/>
          <w:sz w:val="28"/>
          <w:szCs w:val="28"/>
        </w:rPr>
        <w:t>публичный сервитут и его границы</w:t>
      </w: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tbl>
      <w:tblPr>
        <w:tblStyle w:val="af4"/>
        <w:tblW w:w="8505" w:type="dxa"/>
        <w:tblInd w:w="279" w:type="dxa"/>
        <w:tblLayout w:type="fixed"/>
        <w:tblLook w:val="04A0" w:firstRow="1" w:lastRow="0" w:firstColumn="1" w:lastColumn="0" w:noHBand="0" w:noVBand="1"/>
      </w:tblPr>
      <w:tblGrid>
        <w:gridCol w:w="2693"/>
        <w:gridCol w:w="5812"/>
      </w:tblGrid>
      <w:tr w:rsidR="009607BB" w:rsidRPr="00DD5BC1" w:rsidTr="00502BDC">
        <w:trPr>
          <w:trHeight w:val="404"/>
        </w:trPr>
        <w:tc>
          <w:tcPr>
            <w:tcW w:w="2693" w:type="dxa"/>
            <w:hideMark/>
          </w:tcPr>
          <w:p w:rsidR="009607BB" w:rsidRPr="00DD5BC1" w:rsidRDefault="009607BB" w:rsidP="005A6515">
            <w:pPr>
              <w:jc w:val="center"/>
              <w:rPr>
                <w:b/>
                <w:bCs/>
              </w:rPr>
            </w:pPr>
            <w:r w:rsidRPr="00DD5BC1">
              <w:rPr>
                <w:b/>
                <w:bCs/>
              </w:rPr>
              <w:t xml:space="preserve">Кадастровый номер земельного участка </w:t>
            </w:r>
          </w:p>
        </w:tc>
        <w:tc>
          <w:tcPr>
            <w:tcW w:w="5812" w:type="dxa"/>
            <w:hideMark/>
          </w:tcPr>
          <w:p w:rsidR="009607BB" w:rsidRPr="00DD5BC1" w:rsidRDefault="009607BB" w:rsidP="005A6515">
            <w:pPr>
              <w:rPr>
                <w:b/>
                <w:bCs/>
              </w:rPr>
            </w:pPr>
            <w:r w:rsidRPr="00C500AC">
              <w:rPr>
                <w:b/>
                <w:bCs/>
              </w:rPr>
              <w:t>Адрес, иное описание местоположения земельного участка (участков), в отношении которого испрашивается публичный сервитут: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 xml:space="preserve">Республика Мордовия, Ромодановский район, </w:t>
            </w:r>
            <w:proofErr w:type="spellStart"/>
            <w:r>
              <w:rPr>
                <w:color w:val="000000"/>
                <w:sz w:val="20"/>
                <w:szCs w:val="20"/>
                <w:lang w:eastAsia="ru-RU"/>
              </w:rPr>
              <w:t>Константиновское</w:t>
            </w:r>
            <w:proofErr w:type="spellEnd"/>
            <w:r>
              <w:rPr>
                <w:color w:val="000000"/>
                <w:sz w:val="20"/>
                <w:szCs w:val="20"/>
                <w:lang w:eastAsia="ru-RU"/>
              </w:rPr>
              <w:t xml:space="preserve"> сельское поселение, с. Константиновка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13:16:0000000:689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13:16:0106001:54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д. № 7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13:16:0106001:1199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>
              <w:rPr>
                <w:color w:val="000000"/>
                <w:sz w:val="20"/>
                <w:szCs w:val="20"/>
                <w:lang w:eastAsia="ru-RU"/>
              </w:rPr>
              <w:t>Константиновское</w:t>
            </w:r>
            <w:proofErr w:type="spellEnd"/>
            <w:r>
              <w:rPr>
                <w:color w:val="000000"/>
                <w:sz w:val="20"/>
                <w:szCs w:val="20"/>
                <w:lang w:eastAsia="ru-RU"/>
              </w:rPr>
              <w:t>, село Константиновка, улица Панова, земельный участок 69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13:16:0106001:1034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д. № 9</w:t>
            </w:r>
          </w:p>
        </w:tc>
      </w:tr>
      <w:tr w:rsidR="00502BDC" w:rsidRPr="006475A8" w:rsidTr="00502BDC">
        <w:trPr>
          <w:trHeight w:val="24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13:16:0106001:733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  <w:tr w:rsidR="00502BDC" w:rsidRPr="006475A8" w:rsidTr="00502BDC">
        <w:trPr>
          <w:trHeight w:val="9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13:16:0106001:392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 xml:space="preserve">Республика Мордовия, Ромодановский район, с. Константиновка, ул. </w:t>
            </w:r>
            <w:proofErr w:type="spellStart"/>
            <w:r>
              <w:rPr>
                <w:color w:val="000000"/>
                <w:sz w:val="20"/>
                <w:szCs w:val="20"/>
                <w:lang w:eastAsia="ru-RU"/>
              </w:rPr>
              <w:t>Прифермская</w:t>
            </w:r>
            <w:proofErr w:type="spellEnd"/>
            <w:r>
              <w:rPr>
                <w:color w:val="000000"/>
                <w:sz w:val="20"/>
                <w:szCs w:val="20"/>
                <w:lang w:eastAsia="ru-RU"/>
              </w:rPr>
              <w:t>, д. № 12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13:16:0106001:115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д. № 60</w:t>
            </w:r>
          </w:p>
        </w:tc>
      </w:tr>
      <w:tr w:rsidR="00502BDC" w:rsidRPr="006475A8" w:rsidTr="00502BDC">
        <w:trPr>
          <w:trHeight w:val="22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13:16:0106001:112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дом 58</w:t>
            </w:r>
          </w:p>
        </w:tc>
      </w:tr>
      <w:tr w:rsidR="00502BDC" w:rsidRPr="006475A8" w:rsidTr="00502BDC">
        <w:trPr>
          <w:trHeight w:val="22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13:16:0106001:58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11</w:t>
            </w:r>
          </w:p>
        </w:tc>
      </w:tr>
      <w:tr w:rsidR="00502BDC" w:rsidRPr="006475A8" w:rsidTr="00502BDC">
        <w:trPr>
          <w:trHeight w:val="120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13:16:0106001:126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Центральная, д. № 8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13:16:0106001:130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Центральная, д. № 10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13:16:0106001:118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д.№64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13:16:0106001:77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дом 27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13:16:0106001:63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Константиновка, ул. Панова, дом 16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13:16:0106001:719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13:16:0106001:1012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13:16:0106001:273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13:16:0106001:1199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 xml:space="preserve">Республика Мордовия, муниципальный район Ромодановский, сельское поселение </w:t>
            </w:r>
            <w:proofErr w:type="spellStart"/>
            <w:r>
              <w:rPr>
                <w:color w:val="000000"/>
                <w:sz w:val="20"/>
                <w:szCs w:val="20"/>
                <w:lang w:eastAsia="ru-RU"/>
              </w:rPr>
              <w:t>Константиновское</w:t>
            </w:r>
            <w:proofErr w:type="spellEnd"/>
            <w:r>
              <w:rPr>
                <w:color w:val="000000"/>
                <w:sz w:val="20"/>
                <w:szCs w:val="20"/>
                <w:lang w:eastAsia="ru-RU"/>
              </w:rPr>
              <w:t>, село Константиновка, улица Панова, земельный участок 69</w:t>
            </w:r>
          </w:p>
        </w:tc>
      </w:tr>
      <w:tr w:rsidR="00502BDC" w:rsidRPr="006475A8" w:rsidTr="00502BDC">
        <w:trPr>
          <w:trHeight w:val="105"/>
        </w:trPr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13:16:0106001:1012</w:t>
            </w:r>
          </w:p>
        </w:tc>
        <w:tc>
          <w:tcPr>
            <w:tcW w:w="58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</w:tcPr>
          <w:p w:rsidR="00502BDC" w:rsidRDefault="00502BDC" w:rsidP="00502BDC">
            <w:pPr>
              <w:spacing w:line="240" w:lineRule="auto"/>
              <w:rPr>
                <w:color w:val="000000"/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  <w:lang w:eastAsia="ru-RU"/>
              </w:rPr>
              <w:t>Республика Мордовия, Ромодановский район, с. Константиновка</w:t>
            </w:r>
          </w:p>
        </w:tc>
      </w:tr>
    </w:tbl>
    <w:p w:rsidR="00A86C23" w:rsidRDefault="00A86C23" w:rsidP="00A86C23">
      <w:pPr>
        <w:pStyle w:val="1"/>
        <w:ind w:left="6096"/>
        <w:rPr>
          <w:rStyle w:val="layout"/>
          <w:b/>
          <w:sz w:val="24"/>
          <w:szCs w:val="24"/>
        </w:rPr>
        <w:sectPr w:rsidR="00A86C23" w:rsidSect="003C332E">
          <w:headerReference w:type="even" r:id="rId7"/>
          <w:headerReference w:type="default" r:id="rId8"/>
          <w:type w:val="continuous"/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B8733D" w:rsidRPr="00B8733D" w:rsidRDefault="00B8733D" w:rsidP="00A86C23">
      <w:pPr>
        <w:pStyle w:val="1"/>
        <w:ind w:left="6096"/>
        <w:rPr>
          <w:rStyle w:val="layout"/>
          <w:b/>
          <w:sz w:val="24"/>
          <w:szCs w:val="24"/>
        </w:rPr>
      </w:pPr>
      <w:r w:rsidRPr="00B8733D">
        <w:rPr>
          <w:rStyle w:val="layout"/>
          <w:b/>
          <w:sz w:val="24"/>
          <w:szCs w:val="24"/>
        </w:rPr>
        <w:lastRenderedPageBreak/>
        <w:t xml:space="preserve">Приложение №2 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к постановлению администрации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Ромодановского муниципального</w:t>
      </w:r>
    </w:p>
    <w:p w:rsidR="00B8733D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 xml:space="preserve">района Республики Мордовия </w:t>
      </w:r>
    </w:p>
    <w:p w:rsidR="003E1C16" w:rsidRDefault="00B8733D" w:rsidP="00A86C23">
      <w:pPr>
        <w:pStyle w:val="1"/>
        <w:ind w:left="6096"/>
        <w:rPr>
          <w:rStyle w:val="layout"/>
          <w:sz w:val="24"/>
          <w:szCs w:val="24"/>
        </w:rPr>
      </w:pPr>
      <w:r w:rsidRPr="00B8733D">
        <w:rPr>
          <w:rStyle w:val="layout"/>
          <w:sz w:val="24"/>
          <w:szCs w:val="24"/>
        </w:rPr>
        <w:t>от «</w:t>
      </w:r>
      <w:r w:rsidR="00B02F58">
        <w:rPr>
          <w:rStyle w:val="layout"/>
          <w:sz w:val="24"/>
          <w:szCs w:val="24"/>
        </w:rPr>
        <w:t>04</w:t>
      </w:r>
      <w:r w:rsidRPr="00B8733D">
        <w:rPr>
          <w:rStyle w:val="layout"/>
          <w:sz w:val="24"/>
          <w:szCs w:val="24"/>
        </w:rPr>
        <w:t>»</w:t>
      </w:r>
      <w:r w:rsidR="00502BDC">
        <w:rPr>
          <w:rStyle w:val="layout"/>
          <w:sz w:val="24"/>
          <w:szCs w:val="24"/>
        </w:rPr>
        <w:t xml:space="preserve"> октября</w:t>
      </w:r>
      <w:r w:rsidRPr="00B8733D">
        <w:rPr>
          <w:rStyle w:val="layout"/>
          <w:sz w:val="24"/>
          <w:szCs w:val="24"/>
        </w:rPr>
        <w:t xml:space="preserve"> 2024 г. № </w:t>
      </w:r>
      <w:r w:rsidR="00B02F58">
        <w:rPr>
          <w:rStyle w:val="layout"/>
          <w:sz w:val="24"/>
          <w:szCs w:val="24"/>
        </w:rPr>
        <w:t>812</w:t>
      </w:r>
      <w:bookmarkStart w:id="0" w:name="_GoBack"/>
      <w:bookmarkEnd w:id="0"/>
    </w:p>
    <w:p w:rsidR="003E1C16" w:rsidRDefault="003E1C16" w:rsidP="00B8733D">
      <w:pPr>
        <w:pStyle w:val="1"/>
        <w:jc w:val="right"/>
        <w:rPr>
          <w:rStyle w:val="layout"/>
          <w:sz w:val="24"/>
          <w:szCs w:val="24"/>
        </w:rPr>
      </w:pPr>
    </w:p>
    <w:p w:rsidR="003E1C16" w:rsidRDefault="003E1C16" w:rsidP="003C332E">
      <w:pPr>
        <w:pStyle w:val="1"/>
        <w:jc w:val="right"/>
        <w:rPr>
          <w:rStyle w:val="layout"/>
          <w:sz w:val="24"/>
          <w:szCs w:val="24"/>
        </w:rPr>
      </w:pPr>
    </w:p>
    <w:p w:rsidR="00A5698B" w:rsidRPr="00A5698B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Сведения</w:t>
      </w:r>
    </w:p>
    <w:p w:rsidR="003E1C16" w:rsidRDefault="00A5698B" w:rsidP="00A5698B">
      <w:pPr>
        <w:pStyle w:val="1"/>
        <w:jc w:val="center"/>
        <w:rPr>
          <w:rStyle w:val="layout"/>
          <w:b/>
          <w:sz w:val="28"/>
          <w:szCs w:val="28"/>
        </w:rPr>
      </w:pPr>
      <w:r w:rsidRPr="00A5698B">
        <w:rPr>
          <w:rStyle w:val="layout"/>
          <w:b/>
          <w:sz w:val="28"/>
          <w:szCs w:val="28"/>
        </w:rPr>
        <w:t>о границах публичного сервитута</w:t>
      </w:r>
    </w:p>
    <w:p w:rsidR="00502BDC" w:rsidRPr="00A5698B" w:rsidRDefault="00502BDC" w:rsidP="00A5698B">
      <w:pPr>
        <w:pStyle w:val="1"/>
        <w:jc w:val="center"/>
        <w:rPr>
          <w:rStyle w:val="layout"/>
          <w:b/>
          <w:sz w:val="28"/>
          <w:szCs w:val="28"/>
        </w:rPr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1"/>
        <w:gridCol w:w="5978"/>
        <w:gridCol w:w="12"/>
      </w:tblGrid>
      <w:tr w:rsidR="00502BDC" w:rsidTr="00DC6CC2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502BDC" w:rsidRPr="00DC1B71" w:rsidRDefault="00502BDC" w:rsidP="00DC6CC2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502BDC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502BDC" w:rsidRPr="00D523F8" w:rsidRDefault="00502BDC" w:rsidP="00DC6CC2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с. Константиновка" </w:t>
            </w:r>
          </w:p>
        </w:tc>
      </w:tr>
      <w:tr w:rsidR="00502BDC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502BDC" w:rsidRPr="00DC1B71" w:rsidRDefault="00502BDC" w:rsidP="00DC6CC2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502BDC" w:rsidTr="00DC6CC2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502BDC" w:rsidRPr="00DC1B71" w:rsidRDefault="00502BDC" w:rsidP="00DC6CC2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502BDC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</w:pPr>
            <w:bookmarkStart w:id="1" w:name="Сведения_об_объекте"/>
            <w:bookmarkStart w:id="2" w:name="_Hlk215637658"/>
            <w:bookmarkEnd w:id="1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D7480" w:rsidRDefault="00502BDC" w:rsidP="00DC6CC2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D742B5" w:rsidRDefault="00502BDC" w:rsidP="00DC6CC2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502BDC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Default="00502BDC" w:rsidP="00DC6CC2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D83BAD" w:rsidRDefault="00502BDC" w:rsidP="00DC6CC2">
            <w:pPr>
              <w:pStyle w:val="ad"/>
            </w:pPr>
            <w:r>
              <w:t>3</w:t>
            </w:r>
          </w:p>
        </w:tc>
      </w:tr>
      <w:tr w:rsidR="00502BDC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483CF4" w:rsidRDefault="00502BDC" w:rsidP="00DC6CC2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D72EC" w:rsidRDefault="00502BDC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D83BAD" w:rsidRDefault="00502BDC" w:rsidP="00DC6CC2">
            <w:pPr>
              <w:pStyle w:val="ac"/>
              <w:rPr>
                <w:b/>
              </w:rPr>
            </w:pPr>
            <w:r>
              <w:t xml:space="preserve">Республика Мордовия, Ромодановский р-н, с/п </w:t>
            </w:r>
            <w:proofErr w:type="spellStart"/>
            <w:r>
              <w:t>Константиновское</w:t>
            </w:r>
            <w:proofErr w:type="spellEnd"/>
            <w:r>
              <w:t>, с. Константиновка</w:t>
            </w:r>
          </w:p>
        </w:tc>
      </w:tr>
      <w:tr w:rsidR="00502BDC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483CF4" w:rsidRDefault="00502BDC" w:rsidP="00DC6CC2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D72EC" w:rsidRDefault="00502BDC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B40FE0" w:rsidRDefault="00502BDC" w:rsidP="00DC6CC2">
            <w:pPr>
              <w:pStyle w:val="ac"/>
            </w:pPr>
            <w:r>
              <w:t>6919±29 кв.м</w:t>
            </w:r>
          </w:p>
        </w:tc>
      </w:tr>
      <w:tr w:rsidR="00502BDC" w:rsidTr="00DC6CC2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483CF4" w:rsidRDefault="00502BDC" w:rsidP="00DC6CC2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D72EC" w:rsidRDefault="00502BDC" w:rsidP="00DC6CC2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D83BAD" w:rsidRDefault="00502BDC" w:rsidP="00DC6CC2">
            <w:pPr>
              <w:pStyle w:val="ac"/>
              <w:rPr>
                <w:b/>
              </w:rPr>
            </w:pPr>
            <w:r>
              <w:rPr>
                <w:bCs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</w:t>
            </w:r>
            <w:r w:rsidRPr="001D114D">
              <w:rPr>
                <w:bCs/>
              </w:rPr>
              <w:t>"Газопровод низкого давления с. Константиновка"</w:t>
            </w:r>
            <w:r>
              <w:rPr>
                <w:bCs/>
              </w:rPr>
              <w:t xml:space="preserve"> сроком на 49 лет в пользу ООО "ИНВЕСТ</w:t>
            </w:r>
            <w:r>
              <w:t>-ТРЕЙДХАУС" (ИНН: 7716799274, ОГРН: 1157746640270)</w:t>
            </w:r>
          </w:p>
        </w:tc>
      </w:tr>
      <w:bookmarkEnd w:id="2"/>
    </w:tbl>
    <w:p w:rsidR="00502BDC" w:rsidRDefault="00502BDC" w:rsidP="00502BDC">
      <w:pPr>
        <w:pStyle w:val="a9"/>
        <w:keepNext/>
        <w:sectPr w:rsidR="00502BDC" w:rsidSect="00E424D1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5"/>
        <w:gridCol w:w="1241"/>
        <w:gridCol w:w="915"/>
      </w:tblGrid>
      <w:tr w:rsidR="00502BDC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bookmarkStart w:id="3" w:name="Сведения_местоположении_границ_объекта"/>
            <w:bookmarkEnd w:id="3"/>
            <w:r w:rsidRPr="00A80C4C">
              <w:rPr>
                <w:sz w:val="18"/>
                <w:szCs w:val="18"/>
              </w:rPr>
              <w:lastRenderedPageBreak/>
              <w:t xml:space="preserve">1. Система координат </w:t>
            </w:r>
            <w:r>
              <w:rPr>
                <w:b w:val="0"/>
                <w:i/>
                <w:sz w:val="18"/>
                <w:szCs w:val="18"/>
              </w:rPr>
              <w:t>МСК-13, зона 1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2. Сведения о характерных точках границ объекта</w:t>
            </w:r>
          </w:p>
        </w:tc>
      </w:tr>
      <w:tr w:rsidR="00502BDC" w:rsidRPr="00A80C4C" w:rsidTr="00DC6CC2">
        <w:trPr>
          <w:cantSplit/>
          <w:tblHeader/>
          <w:jc w:val="center"/>
        </w:trPr>
        <w:tc>
          <w:tcPr>
            <w:tcW w:w="47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характерных точек границ</w:t>
            </w:r>
          </w:p>
        </w:tc>
        <w:tc>
          <w:tcPr>
            <w:tcW w:w="110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234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621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458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502BDC" w:rsidRPr="00A80C4C" w:rsidTr="00DC6CC2">
        <w:trPr>
          <w:cantSplit/>
          <w:tblHeader/>
          <w:jc w:val="center"/>
        </w:trPr>
        <w:tc>
          <w:tcPr>
            <w:tcW w:w="47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234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621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458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02BDC" w:rsidRDefault="00502BDC" w:rsidP="00502BDC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1"/>
        <w:gridCol w:w="1105"/>
        <w:gridCol w:w="1103"/>
        <w:gridCol w:w="4683"/>
        <w:gridCol w:w="1241"/>
        <w:gridCol w:w="917"/>
      </w:tblGrid>
      <w:tr w:rsidR="00502BDC" w:rsidRPr="00A80C4C" w:rsidTr="00DC6CC2">
        <w:trPr>
          <w:cantSplit/>
          <w:tblHeader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423918,54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1303037,02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423971,00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1303060,75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424023,92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1303082,91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424058,74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1303094,96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424067,23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1303096,91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424075,84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1303097,87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424134,84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424165,66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1303101,16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424216,43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424219,28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424236,51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1303096,20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424293,55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1303090,16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424323,89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1303090,18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424350,26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1303090,66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424376,85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1303088,69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424377,00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1303090,68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424377,15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1303092,67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424350,38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1303094,66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424323,85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1303094,18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424293,75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1303094,16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424237,23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1303100,14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424219,70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1303104,76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424216,37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1303104,61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424165,66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1303105,16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424134,72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1303104,72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424075,52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1303101,85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424066,55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424057,64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1303098,80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29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424022,50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1303086,65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423969,40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1303064,41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423916,94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1303040,70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423864,45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1303018,89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423858,27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1303016,02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423847,51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1303039,10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423838,26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1303054,88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423818,31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1303088,61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423787,80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1303142,58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423778,16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1303158,95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39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423887,48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1303204,15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423886,72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1303206,00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423885,96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1303207,85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423774,51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1303161,77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423722,25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1303140,13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423723,46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1303133,50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423696,88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1303124,41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423696,37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1303126,41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423669,99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1303119,77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423676,42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1303094,25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423702,80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1303100,93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423697,86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1303120,51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>51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423728,02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1303130,82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423726,77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1303137,67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423774,43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1303157,41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423784,34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1303140,58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423814,85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1303086,61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423834,53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1303053,34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423745,36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1303015,91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423714,29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1303003,64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59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423672,28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1302989,48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423672,92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1302987,58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423673,56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1302985,68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423715,67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1302999,88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423746,86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1303012,21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423836,58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1303049,87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423843,97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1303037,24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423854,85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1303013,88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423800,58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1302999,66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423802,38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1302989,72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69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423792,65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1302985,74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423791,18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1302987,88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423733,48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1302959,21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423692,08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1302938,65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423684,51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1302940,55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423639,22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1302920,36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423616,88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1302912,39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423605,22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1302908,89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423582,98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1302905,71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423583,26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1302903,73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79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423583,54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1302901,75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423606,08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1302904,97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423618,12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1302908,59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423640,70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1302916,64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423684,87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1302936,33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423691,84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1302934,58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423699,05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1302927,04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423720,15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1302899,19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423721,74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1302900,40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423723,33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1302901,61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89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423702,11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1302929,64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423695,93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1302936,10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423733,19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1302954,60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423743,08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1302924,57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423750,91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1302898,02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423783,03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1302860,02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423784,56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1302861,31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423786,09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1302862,60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97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423754,51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1302899,96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98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423746,90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1302925,77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99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423736,81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1302956,40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100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423789,84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1302982,76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423791,17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1302980,82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102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423806,90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1302987,24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103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423805,18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1302996,72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104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423860,73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1303011,28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105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423860,27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1303012,54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106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423866,07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1303015,23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471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center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</w:t>
            </w:r>
          </w:p>
        </w:tc>
        <w:tc>
          <w:tcPr>
            <w:tcW w:w="5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423918,54</w:t>
            </w:r>
          </w:p>
        </w:tc>
        <w:tc>
          <w:tcPr>
            <w:tcW w:w="5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jc w:val="right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1303037,02</w:t>
            </w:r>
          </w:p>
        </w:tc>
        <w:tc>
          <w:tcPr>
            <w:tcW w:w="23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Метод спутниковых геодезических измерений (определений)</w:t>
            </w:r>
          </w:p>
        </w:tc>
        <w:tc>
          <w:tcPr>
            <w:tcW w:w="6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  <w:lang w:val="en-US"/>
              </w:rPr>
            </w:pPr>
            <w:r>
              <w:rPr>
                <w:sz w:val="16"/>
                <w:szCs w:val="16"/>
              </w:rPr>
              <w:t>0,10</w:t>
            </w:r>
          </w:p>
        </w:tc>
        <w:tc>
          <w:tcPr>
            <w:tcW w:w="4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C2265" w:rsidRDefault="00502BDC" w:rsidP="00DC6CC2">
            <w:pPr>
              <w:pStyle w:val="ac"/>
              <w:rPr>
                <w:b/>
                <w:sz w:val="16"/>
                <w:szCs w:val="16"/>
              </w:rPr>
            </w:pPr>
            <w:r>
              <w:rPr>
                <w:sz w:val="16"/>
                <w:szCs w:val="16"/>
              </w:rPr>
              <w:t>—</w:t>
            </w:r>
          </w:p>
        </w:tc>
      </w:tr>
    </w:tbl>
    <w:p w:rsidR="00502BDC" w:rsidRDefault="00502BDC" w:rsidP="00502BDC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502BDC" w:rsidRPr="00A80C4C" w:rsidTr="00DC6CC2"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f3"/>
              <w:spacing w:before="60" w:after="60"/>
              <w:jc w:val="left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502BDC" w:rsidRPr="00A80C4C" w:rsidTr="00DC6CC2"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Обозначение характерных точек части границы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Координаты,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Метод определения координат характерной точки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 xml:space="preserve">Средняя </w:t>
            </w:r>
            <w:proofErr w:type="spellStart"/>
            <w:r w:rsidRPr="00A80C4C">
              <w:rPr>
                <w:sz w:val="18"/>
                <w:szCs w:val="18"/>
              </w:rPr>
              <w:t>квадратическая</w:t>
            </w:r>
            <w:proofErr w:type="spellEnd"/>
            <w:r w:rsidRPr="00A80C4C">
              <w:rPr>
                <w:sz w:val="18"/>
                <w:szCs w:val="18"/>
              </w:rPr>
              <w:t xml:space="preserve"> погрешность положения характерной точки (М</w:t>
            </w:r>
            <w:r w:rsidRPr="00A80C4C">
              <w:rPr>
                <w:sz w:val="18"/>
                <w:szCs w:val="18"/>
                <w:vertAlign w:val="subscript"/>
                <w:lang w:val="en-US"/>
              </w:rPr>
              <w:t>t</w:t>
            </w:r>
            <w:r w:rsidRPr="00A80C4C">
              <w:rPr>
                <w:sz w:val="18"/>
                <w:szCs w:val="18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Описание обозначения точки на местности (при наличии)</w:t>
            </w:r>
          </w:p>
        </w:tc>
      </w:tr>
      <w:tr w:rsidR="00502BDC" w:rsidRPr="00A80C4C" w:rsidTr="00DC6CC2"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02BDC" w:rsidRPr="00A80C4C" w:rsidRDefault="00502BDC" w:rsidP="00502BDC">
      <w:pPr>
        <w:pStyle w:val="a9"/>
        <w:keepNext/>
        <w:rPr>
          <w:sz w:val="18"/>
          <w:szCs w:val="18"/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502BDC" w:rsidRPr="00A80C4C" w:rsidTr="00DC6CC2"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d"/>
              <w:rPr>
                <w:sz w:val="18"/>
                <w:szCs w:val="18"/>
              </w:rPr>
            </w:pPr>
            <w:r w:rsidRPr="00A80C4C">
              <w:rPr>
                <w:sz w:val="18"/>
                <w:szCs w:val="18"/>
              </w:rPr>
              <w:t>6</w:t>
            </w:r>
          </w:p>
        </w:tc>
      </w:tr>
      <w:tr w:rsidR="00502BDC" w:rsidRPr="00A80C4C" w:rsidTr="00DC6CC2"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rPr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Часть №</w:t>
            </w:r>
            <w:r w:rsidRPr="00A80C4C">
              <w:rPr>
                <w:sz w:val="18"/>
                <w:szCs w:val="18"/>
                <w:lang w:val="en-US"/>
              </w:rPr>
              <w:t xml:space="preserve"> </w:t>
            </w: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rPr>
                <w:sz w:val="18"/>
                <w:szCs w:val="18"/>
                <w:lang w:val="en-US"/>
              </w:rPr>
            </w:pPr>
          </w:p>
        </w:tc>
      </w:tr>
      <w:tr w:rsidR="00502BDC" w:rsidRPr="00A80C4C" w:rsidTr="00DC6CC2"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jc w:val="center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jc w:val="right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502BDC" w:rsidRPr="00A80C4C" w:rsidRDefault="00502BDC" w:rsidP="00DC6CC2">
            <w:pPr>
              <w:pStyle w:val="ac"/>
              <w:rPr>
                <w:b/>
                <w:sz w:val="18"/>
                <w:szCs w:val="18"/>
                <w:lang w:val="en-US"/>
              </w:rPr>
            </w:pPr>
            <w:r w:rsidRPr="00A80C4C">
              <w:rPr>
                <w:sz w:val="18"/>
                <w:szCs w:val="18"/>
              </w:rPr>
              <w:t>—</w:t>
            </w:r>
          </w:p>
        </w:tc>
      </w:tr>
    </w:tbl>
    <w:p w:rsidR="00502BDC" w:rsidRDefault="00502BDC" w:rsidP="00502BDC">
      <w:pPr>
        <w:pStyle w:val="2"/>
        <w:sectPr w:rsidR="00502BDC" w:rsidSect="003E0F4B">
          <w:headerReference w:type="even" r:id="rId15"/>
          <w:headerReference w:type="default" r:id="rId16"/>
          <w:footerReference w:type="even" r:id="rId17"/>
          <w:footerReference w:type="default" r:id="rId18"/>
          <w:headerReference w:type="first" r:id="rId19"/>
          <w:footerReference w:type="first" r:id="rId20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502BDC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BB6850" w:rsidRDefault="00502BDC" w:rsidP="00DC6CC2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4" w:name="Местоположение_измененных_границ_объекта"/>
            <w:bookmarkEnd w:id="4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4B0107" w:rsidRDefault="00502BDC" w:rsidP="00DC6CC2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502BDC" w:rsidTr="00DC6CC2"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02BDC" w:rsidRPr="0078298E" w:rsidRDefault="00502BDC" w:rsidP="00DC6CC2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DA6A6A" w:rsidRDefault="00502BDC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DA6A6A" w:rsidRDefault="00502BDC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02BDC" w:rsidTr="00DC6CC2"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02BDC" w:rsidRDefault="00502BDC" w:rsidP="00502BDC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502BDC" w:rsidTr="00DC6CC2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8</w:t>
            </w:r>
          </w:p>
        </w:tc>
      </w:tr>
      <w:tr w:rsidR="00502BDC" w:rsidRPr="006057B5" w:rsidTr="00DC6CC2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02BDC" w:rsidRPr="00001B7F" w:rsidRDefault="00502BDC" w:rsidP="00DC6CC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02BDC" w:rsidRPr="00001B7F" w:rsidRDefault="00502BDC" w:rsidP="00DC6CC2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502BDC" w:rsidRDefault="00502BDC" w:rsidP="00502BDC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502BDC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4B0107" w:rsidRDefault="00502BDC" w:rsidP="00DC6CC2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502BDC" w:rsidRPr="00B96B7D" w:rsidTr="00DC6CC2"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2F47" w:rsidRDefault="00502BDC" w:rsidP="00DC6CC2">
            <w:pPr>
              <w:pStyle w:val="ac"/>
            </w:pPr>
            <w:r>
              <w:t>Часть № —</w:t>
            </w:r>
          </w:p>
        </w:tc>
      </w:tr>
      <w:tr w:rsidR="00502BDC" w:rsidTr="00DC6CC2"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502BDC" w:rsidRPr="0078298E" w:rsidRDefault="00502BDC" w:rsidP="00DC6CC2">
            <w:pPr>
              <w:pStyle w:val="aa"/>
            </w:pPr>
            <w:r>
              <w:t>Обозна</w:t>
            </w:r>
            <w:r>
              <w:softHyphen/>
              <w:t xml:space="preserve">чение </w:t>
            </w:r>
            <w:r w:rsidRPr="008E5887">
              <w:t>характер</w:t>
            </w:r>
            <w:r>
              <w:softHyphen/>
            </w:r>
            <w:r w:rsidRPr="008E5887">
              <w:t>ных точек границ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>
              <w:t>Существующие 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DA6A6A" w:rsidRDefault="00502BDC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DA6A6A" w:rsidRDefault="00502BDC" w:rsidP="00DC6CC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квадратическая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502BDC" w:rsidTr="00DC6CC2"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8E5887" w:rsidRDefault="00502BDC" w:rsidP="00DC6CC2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a"/>
              <w:rPr>
                <w:sz w:val="18"/>
                <w:szCs w:val="18"/>
              </w:rPr>
            </w:pPr>
          </w:p>
        </w:tc>
      </w:tr>
    </w:tbl>
    <w:p w:rsidR="00502BDC" w:rsidRDefault="00502BDC" w:rsidP="00502BDC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502BDC" w:rsidTr="00DC6CC2"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7F9F" w:rsidRDefault="00502BDC" w:rsidP="00DC6CC2">
            <w:pPr>
              <w:pStyle w:val="ad"/>
            </w:pPr>
            <w:r>
              <w:t>8</w:t>
            </w:r>
          </w:p>
        </w:tc>
      </w:tr>
      <w:tr w:rsidR="00502BDC" w:rsidRPr="006057B5" w:rsidTr="00DC6CC2"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001B7F" w:rsidRDefault="00502BDC" w:rsidP="00DC6CC2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001B7F" w:rsidRDefault="00502BDC" w:rsidP="00DC6CC2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502BDC" w:rsidRPr="006057B5" w:rsidRDefault="00502BDC" w:rsidP="00DC6CC2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502BDC" w:rsidRDefault="00502BDC" w:rsidP="00502BDC">
      <w:pPr>
        <w:pStyle w:val="2"/>
        <w:sectPr w:rsidR="00502BDC" w:rsidSect="003E0F4B">
          <w:headerReference w:type="even" r:id="rId21"/>
          <w:headerReference w:type="default" r:id="rId22"/>
          <w:footerReference w:type="even" r:id="rId23"/>
          <w:footerReference w:type="default" r:id="rId24"/>
          <w:headerReference w:type="first" r:id="rId25"/>
          <w:footerReference w:type="first" r:id="rId26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502BDC" w:rsidTr="00DC6CC2">
        <w:trPr>
          <w:cantSplit/>
          <w:jc w:val="center"/>
        </w:trPr>
        <w:tc>
          <w:tcPr>
            <w:tcW w:w="5000" w:type="pct"/>
            <w:gridSpan w:val="2"/>
          </w:tcPr>
          <w:p w:rsidR="00502BDC" w:rsidRPr="007C22E6" w:rsidRDefault="00502BDC" w:rsidP="00DC6CC2">
            <w:pPr>
              <w:pStyle w:val="2"/>
              <w:spacing w:before="120"/>
              <w:jc w:val="center"/>
            </w:pPr>
            <w:r>
              <w:rPr>
                <w:b/>
              </w:rPr>
              <w:lastRenderedPageBreak/>
              <w:t>Основной лист</w:t>
            </w:r>
          </w:p>
          <w:p w:rsidR="00502BDC" w:rsidRPr="00F32CD1" w:rsidRDefault="00502BDC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24BDEAD5" wp14:editId="24E6B0AB">
                  <wp:extent cx="2628900" cy="3905250"/>
                  <wp:effectExtent l="19050" t="1905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429" t="21613" r="27068" b="304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39052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F32CD1">
              <w:rPr>
                <w:b/>
                <w:szCs w:val="22"/>
              </w:rPr>
              <w:t xml:space="preserve"> 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02BDC" w:rsidRDefault="00502BDC" w:rsidP="00DC6CC2">
            <w:pPr>
              <w:pStyle w:val="ac"/>
              <w:jc w:val="center"/>
            </w:pPr>
            <w:bookmarkStart w:id="5" w:name="План_границ_объекта"/>
            <w:bookmarkEnd w:id="5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10000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502BDC" w:rsidRPr="00647AAF" w:rsidRDefault="00502BDC" w:rsidP="00DC6CC2">
            <w:pPr>
              <w:pStyle w:val="ac"/>
              <w:rPr>
                <w:b/>
              </w:rPr>
            </w:pPr>
            <w:r w:rsidRPr="00647AAF">
              <w:rPr>
                <w:b/>
              </w:rPr>
              <w:t>Используемые условные знаки и обозначения:</w:t>
            </w:r>
          </w:p>
        </w:tc>
      </w:tr>
      <w:tr w:rsidR="00502BDC" w:rsidTr="00DC6CC2">
        <w:trPr>
          <w:cantSplit/>
          <w:jc w:val="center"/>
        </w:trPr>
        <w:tc>
          <w:tcPr>
            <w:tcW w:w="818" w:type="pct"/>
            <w:vAlign w:val="center"/>
          </w:tcPr>
          <w:p w:rsidR="00502BDC" w:rsidRPr="006E2785" w:rsidRDefault="00502BDC" w:rsidP="00DC6CC2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411447F1" wp14:editId="4218CEC1">
                  <wp:extent cx="352425" cy="26670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02BDC" w:rsidRPr="00CC5170" w:rsidRDefault="00502BDC" w:rsidP="00DC6CC2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502BDC" w:rsidTr="00DC6CC2">
        <w:trPr>
          <w:cantSplit/>
          <w:jc w:val="center"/>
        </w:trPr>
        <w:tc>
          <w:tcPr>
            <w:tcW w:w="818" w:type="pct"/>
            <w:vAlign w:val="center"/>
          </w:tcPr>
          <w:p w:rsidR="00502BDC" w:rsidRDefault="00502BDC" w:rsidP="00DC6CC2">
            <w:pPr>
              <w:pStyle w:val="ac"/>
              <w:jc w:val="center"/>
            </w:pPr>
            <w:r>
              <w:rPr>
                <w:noProof/>
              </w:rPr>
              <w:drawing>
                <wp:inline distT="0" distB="0" distL="0" distR="0" wp14:anchorId="4CC092A9" wp14:editId="12C7415A">
                  <wp:extent cx="247650" cy="295275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95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502BDC" w:rsidRPr="00CC5170" w:rsidRDefault="00502BDC" w:rsidP="00DC6CC2">
            <w:pPr>
              <w:pStyle w:val="2"/>
              <w:rPr>
                <w:spacing w:val="-4"/>
                <w:sz w:val="20"/>
              </w:rPr>
            </w:pPr>
            <w:r w:rsidRPr="00CC5170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502BDC" w:rsidRPr="002E658D" w:rsidRDefault="00502BDC" w:rsidP="00502BDC">
      <w:pPr>
        <w:pStyle w:val="2"/>
        <w:sectPr w:rsidR="00502BDC" w:rsidRPr="002E658D" w:rsidSect="009F5562">
          <w:headerReference w:type="even" r:id="rId30"/>
          <w:headerReference w:type="default" r:id="rId31"/>
          <w:footerReference w:type="even" r:id="rId32"/>
          <w:footerReference w:type="default" r:id="rId33"/>
          <w:headerReference w:type="first" r:id="rId34"/>
          <w:footerReference w:type="first" r:id="rId35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502BDC" w:rsidRPr="00121A35" w:rsidRDefault="00502BDC" w:rsidP="00502BDC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4A4E39" w:rsidRDefault="00502BDC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C236C0" w:rsidRDefault="00502BDC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122D904" wp14:editId="30EC0E39">
                  <wp:extent cx="6334125" cy="7848600"/>
                  <wp:effectExtent l="19050" t="19050" r="952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Default="00502BDC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6AEA7B25" wp14:editId="40832900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8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E00E8D" w:rsidRDefault="00502BDC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02C8AC1C" wp14:editId="677F701B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647AAF" w:rsidRDefault="00502BDC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502BDC" w:rsidRPr="00193FA4" w:rsidRDefault="00502BDC" w:rsidP="00DC6CC2">
            <w:pPr>
              <w:pStyle w:val="ac"/>
              <w:rPr>
                <w:sz w:val="20"/>
              </w:rPr>
            </w:pPr>
          </w:p>
          <w:p w:rsidR="00502BDC" w:rsidRPr="00DF684B" w:rsidRDefault="00502BDC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02BDC" w:rsidRPr="00DF684B" w:rsidRDefault="00502BDC" w:rsidP="00DC6CC2">
            <w:pPr>
              <w:pStyle w:val="ac"/>
            </w:pPr>
          </w:p>
        </w:tc>
      </w:tr>
    </w:tbl>
    <w:p w:rsidR="00502BDC" w:rsidRDefault="00502BDC" w:rsidP="00502BDC">
      <w:pPr>
        <w:pStyle w:val="2"/>
        <w:sectPr w:rsidR="00502BD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02BDC" w:rsidRPr="001D114D" w:rsidRDefault="00502BDC" w:rsidP="00502BDC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4A4E39" w:rsidRDefault="00502BDC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C236C0" w:rsidRDefault="00502BDC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1EFCB605" wp14:editId="5FDFB21C">
                  <wp:extent cx="5819775" cy="7848600"/>
                  <wp:effectExtent l="19050" t="19050" r="952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1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977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Default="00502BDC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9504" behindDoc="1" locked="0" layoutInCell="1" allowOverlap="1" wp14:anchorId="23C0C346" wp14:editId="35102BDF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6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E00E8D" w:rsidRDefault="00502BDC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86FE2E0" wp14:editId="075F958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647AAF" w:rsidRDefault="00502BDC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502BDC" w:rsidRPr="00193FA4" w:rsidRDefault="00502BDC" w:rsidP="00DC6CC2">
            <w:pPr>
              <w:pStyle w:val="ac"/>
              <w:rPr>
                <w:sz w:val="20"/>
              </w:rPr>
            </w:pPr>
          </w:p>
          <w:p w:rsidR="00502BDC" w:rsidRPr="00DF684B" w:rsidRDefault="00502BDC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02BDC" w:rsidRPr="00DF684B" w:rsidRDefault="00502BDC" w:rsidP="00DC6CC2">
            <w:pPr>
              <w:pStyle w:val="ac"/>
            </w:pPr>
          </w:p>
        </w:tc>
      </w:tr>
    </w:tbl>
    <w:p w:rsidR="00502BDC" w:rsidRDefault="00502BDC" w:rsidP="00502BDC">
      <w:pPr>
        <w:pStyle w:val="2"/>
        <w:sectPr w:rsidR="00502BD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502BDC" w:rsidRPr="000A7555" w:rsidRDefault="00502BDC" w:rsidP="00502BDC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4A4E39" w:rsidRDefault="00502BDC" w:rsidP="00DC6CC2">
            <w:pPr>
              <w:pStyle w:val="2"/>
              <w:spacing w:before="120"/>
              <w:jc w:val="center"/>
              <w:rPr>
                <w:b/>
              </w:rPr>
            </w:pPr>
            <w:r>
              <w:rPr>
                <w:b/>
              </w:rPr>
              <w:t>Выносной лист</w:t>
            </w:r>
            <w:r w:rsidRPr="004A4E39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</w:tcPr>
          <w:p w:rsidR="00502BDC" w:rsidRPr="00C236C0" w:rsidRDefault="00502BDC" w:rsidP="00DC6CC2">
            <w:pPr>
              <w:pStyle w:val="2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78F90475" wp14:editId="042CEC3A">
                  <wp:extent cx="6334125" cy="7848600"/>
                  <wp:effectExtent l="19050" t="1905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486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Pr="00C236C0">
              <w:rPr>
                <w:b/>
                <w:szCs w:val="22"/>
              </w:rPr>
              <w:t xml:space="preserve"> 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Default="00502BDC" w:rsidP="00DC6CC2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7456" behindDoc="1" locked="0" layoutInCell="1" allowOverlap="1" wp14:anchorId="4A6F19F4" wp14:editId="234377EA">
                  <wp:simplePos x="0" y="0"/>
                  <wp:positionH relativeFrom="column">
                    <wp:posOffset>469900</wp:posOffset>
                  </wp:positionH>
                  <wp:positionV relativeFrom="paragraph">
                    <wp:posOffset>146050</wp:posOffset>
                  </wp:positionV>
                  <wp:extent cx="1516380" cy="1494155"/>
                  <wp:effectExtent l="0" t="0" r="0" b="0"/>
                  <wp:wrapNone/>
                  <wp:docPr id="14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380" cy="1494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E00E8D" w:rsidRDefault="00502BDC" w:rsidP="00DC6CC2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6E5C106A" wp14:editId="5CEEAC7D">
                  <wp:simplePos x="0" y="0"/>
                  <wp:positionH relativeFrom="column">
                    <wp:posOffset>462915</wp:posOffset>
                  </wp:positionH>
                  <wp:positionV relativeFrom="paragraph">
                    <wp:posOffset>57150</wp:posOffset>
                  </wp:positionV>
                  <wp:extent cx="1405255" cy="601980"/>
                  <wp:effectExtent l="0" t="0" r="0" b="0"/>
                  <wp:wrapNone/>
                  <wp:docPr id="1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5255" cy="601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00E8D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Pr="00647AAF" w:rsidRDefault="00502BDC" w:rsidP="00DC6CC2">
            <w:pPr>
              <w:pStyle w:val="2"/>
              <w:tabs>
                <w:tab w:val="left" w:pos="10142"/>
              </w:tabs>
              <w:spacing w:before="60" w:after="60"/>
              <w:rPr>
                <w:sz w:val="20"/>
              </w:rPr>
            </w:pPr>
            <w:proofErr w:type="gramStart"/>
            <w:r w:rsidRPr="00787F14">
              <w:rPr>
                <w:sz w:val="20"/>
              </w:rPr>
              <w:t xml:space="preserve">Подпись </w:t>
            </w:r>
            <w:r w:rsidRPr="00193FA4">
              <w:rPr>
                <w:sz w:val="20"/>
              </w:rPr>
              <w:t xml:space="preserve"> </w:t>
            </w:r>
            <w:r>
              <w:rPr>
                <w:sz w:val="20"/>
              </w:rPr>
              <w:t>_</w:t>
            </w:r>
            <w:proofErr w:type="gramEnd"/>
            <w:r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Кабаченко Я. В.</w:t>
            </w:r>
            <w:r w:rsidRPr="00787F14">
              <w:rPr>
                <w:sz w:val="20"/>
              </w:rPr>
              <w:t xml:space="preserve">  </w:t>
            </w:r>
            <w:r w:rsidRPr="00DB4352">
              <w:rPr>
                <w:sz w:val="20"/>
              </w:rPr>
              <w:t xml:space="preserve">  </w:t>
            </w:r>
            <w:proofErr w:type="gramStart"/>
            <w:r w:rsidRPr="00787F14">
              <w:rPr>
                <w:sz w:val="20"/>
              </w:rPr>
              <w:t xml:space="preserve">Дата </w:t>
            </w:r>
            <w:r w:rsidRPr="00193FA4">
              <w:rPr>
                <w:sz w:val="20"/>
              </w:rPr>
              <w:t xml:space="preserve"> </w:t>
            </w:r>
            <w:r>
              <w:rPr>
                <w:i/>
                <w:szCs w:val="22"/>
              </w:rPr>
              <w:t>«</w:t>
            </w:r>
            <w:proofErr w:type="gramEnd"/>
            <w:r>
              <w:rPr>
                <w:i/>
                <w:szCs w:val="22"/>
              </w:rPr>
              <w:t>___» _____________ _____ г.</w:t>
            </w:r>
          </w:p>
          <w:p w:rsidR="00502BDC" w:rsidRPr="00193FA4" w:rsidRDefault="00502BDC" w:rsidP="00DC6CC2">
            <w:pPr>
              <w:pStyle w:val="ac"/>
              <w:rPr>
                <w:sz w:val="20"/>
              </w:rPr>
            </w:pPr>
          </w:p>
          <w:p w:rsidR="00502BDC" w:rsidRPr="00DF684B" w:rsidRDefault="00502BDC" w:rsidP="00DC6CC2">
            <w:pPr>
              <w:pStyle w:val="ac"/>
              <w:rPr>
                <w:sz w:val="20"/>
              </w:rPr>
            </w:pPr>
            <w:r w:rsidRPr="00787F14">
              <w:rPr>
                <w:sz w:val="20"/>
              </w:rPr>
              <w:t xml:space="preserve">Место для оттиска печати </w:t>
            </w:r>
            <w:r>
              <w:rPr>
                <w:sz w:val="20"/>
              </w:rPr>
              <w:t xml:space="preserve">(при наличии) </w:t>
            </w:r>
            <w:r w:rsidRPr="00787F14">
              <w:rPr>
                <w:sz w:val="20"/>
              </w:rPr>
              <w:t xml:space="preserve">лица, составившего </w:t>
            </w:r>
            <w:r>
              <w:rPr>
                <w:sz w:val="20"/>
              </w:rPr>
              <w:t>описание местоположения границ объекта</w:t>
            </w:r>
          </w:p>
          <w:p w:rsidR="00502BDC" w:rsidRPr="00DF684B" w:rsidRDefault="00502BDC" w:rsidP="00DC6CC2">
            <w:pPr>
              <w:pStyle w:val="ac"/>
            </w:pPr>
          </w:p>
        </w:tc>
      </w:tr>
    </w:tbl>
    <w:p w:rsidR="00502BDC" w:rsidRPr="000A7555" w:rsidRDefault="00502BDC" w:rsidP="00502BDC">
      <w:pPr>
        <w:pStyle w:val="2"/>
        <w:sectPr w:rsidR="00502BDC" w:rsidRPr="000A7555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502BDC" w:rsidTr="00DC6CC2">
        <w:trPr>
          <w:cantSplit/>
          <w:jc w:val="center"/>
        </w:trPr>
        <w:tc>
          <w:tcPr>
            <w:tcW w:w="5000" w:type="pct"/>
            <w:vAlign w:val="center"/>
          </w:tcPr>
          <w:p w:rsidR="00502BDC" w:rsidRDefault="00502BDC" w:rsidP="00DC6CC2">
            <w:pPr>
              <w:pStyle w:val="ac"/>
              <w:rPr>
                <w:b/>
              </w:rPr>
            </w:pPr>
            <w:r w:rsidRPr="00647AAF">
              <w:rPr>
                <w:b/>
              </w:rPr>
              <w:lastRenderedPageBreak/>
              <w:t>Используемые условные знаки и обозначения:</w:t>
            </w:r>
          </w:p>
          <w:p w:rsidR="00502BDC" w:rsidRPr="001313DD" w:rsidRDefault="00502BDC" w:rsidP="00DC6CC2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1" allowOverlap="1" wp14:anchorId="4B5C2C86" wp14:editId="2A24E6D9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2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4A0FE8E6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1" allowOverlap="1" wp14:anchorId="64B8E853" wp14:editId="24B59BA9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1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86FFED1" id="AutoShape 5" o:spid="_x0000_s1026" type="#_x0000_t32" style="position:absolute;margin-left:4.55pt;margin-top:12.7pt;width:66.3pt;height: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zPa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ATWzPa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1" allowOverlap="1" wp14:anchorId="66215E43" wp14:editId="292A0F33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0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865B64A" id="AutoShape 6" o:spid="_x0000_s1026" type="#_x0000_t32" style="position:absolute;margin-left:4.65pt;margin-top:11.6pt;width:66.3pt;height:0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1" allowOverlap="1" wp14:anchorId="4D95EFB8" wp14:editId="0C1A37A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9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C9847F1" id="AutoShape 7" o:spid="_x0000_s1026" type="#_x0000_t32" style="position:absolute;margin-left:4.75pt;margin-top:12.35pt;width:66.3pt;height:0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CQDWT8LAIAAFU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1" allowOverlap="1" wp14:anchorId="64D65C15" wp14:editId="0E977DFB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8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B8BC04B" id="AutoShape 8" o:spid="_x0000_s1026" type="#_x0000_t32" style="position:absolute;margin-left:4.75pt;margin-top:12.35pt;width:66.3pt;height:0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U1mKgIAAFY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1" allowOverlap="1" wp14:anchorId="64C8AC52" wp14:editId="0187B117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7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0E2DB34" id="AutoShape 9" o:spid="_x0000_s1026" type="#_x0000_t32" style="position:absolute;margin-left:4.75pt;margin-top:12.35pt;width:66.3pt;height: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502BDC" w:rsidTr="00DC6CC2">
              <w:trPr>
                <w:cantSplit/>
              </w:trPr>
              <w:tc>
                <w:tcPr>
                  <w:tcW w:w="818" w:type="pct"/>
                  <w:vAlign w:val="center"/>
                </w:tcPr>
                <w:p w:rsidR="00502BDC" w:rsidRDefault="00502BDC" w:rsidP="00DC6CC2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502BDC" w:rsidRPr="005A2928" w:rsidRDefault="00502BDC" w:rsidP="00DC6CC2">
                  <w:pPr>
                    <w:pStyle w:val="2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502BDC" w:rsidRPr="00590118" w:rsidRDefault="00502BDC" w:rsidP="00DC6CC2">
            <w:pPr>
              <w:pStyle w:val="a9"/>
              <w:rPr>
                <w:lang w:val="en-US"/>
              </w:rPr>
            </w:pPr>
          </w:p>
          <w:p w:rsidR="00502BDC" w:rsidRPr="00647AAF" w:rsidRDefault="00502BDC" w:rsidP="00DC6CC2">
            <w:pPr>
              <w:pStyle w:val="ac"/>
              <w:rPr>
                <w:b/>
              </w:rPr>
            </w:pPr>
          </w:p>
        </w:tc>
      </w:tr>
    </w:tbl>
    <w:p w:rsidR="00502BDC" w:rsidRDefault="00502BDC" w:rsidP="00502BDC">
      <w:pPr>
        <w:pStyle w:val="a9"/>
        <w:sectPr w:rsidR="00502BDC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3E1C16" w:rsidRDefault="003E1C16" w:rsidP="00502BDC">
      <w:pPr>
        <w:pStyle w:val="1"/>
        <w:jc w:val="center"/>
        <w:rPr>
          <w:rStyle w:val="layout"/>
          <w:sz w:val="24"/>
          <w:szCs w:val="24"/>
        </w:rPr>
      </w:pPr>
    </w:p>
    <w:sectPr w:rsidR="003E1C16" w:rsidSect="00A86C23">
      <w:headerReference w:type="default" r:id="rId41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2BE7" w:rsidRDefault="00CE2BE7" w:rsidP="003C332E">
      <w:pPr>
        <w:spacing w:line="240" w:lineRule="auto"/>
      </w:pPr>
      <w:r>
        <w:separator/>
      </w:r>
    </w:p>
  </w:endnote>
  <w:endnote w:type="continuationSeparator" w:id="0">
    <w:p w:rsidR="00CE2BE7" w:rsidRDefault="00CE2BE7" w:rsidP="003C332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2BE7" w:rsidRDefault="00CE2BE7" w:rsidP="003C332E">
      <w:pPr>
        <w:spacing w:line="240" w:lineRule="auto"/>
      </w:pPr>
      <w:r>
        <w:separator/>
      </w:r>
    </w:p>
  </w:footnote>
  <w:footnote w:type="continuationSeparator" w:id="0">
    <w:p w:rsidR="00CE2BE7" w:rsidRDefault="00CE2BE7" w:rsidP="003C332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Default="00CE2BE7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CE2BE7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02BDC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02BDC" w:rsidRPr="00B91D73" w:rsidRDefault="00502BDC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02BDC" w:rsidRPr="00300A93" w:rsidRDefault="00502BDC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с. Константиновка"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502BDC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02BDC" w:rsidRDefault="00502BDC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502BDC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02BDC" w:rsidRPr="008C0B39" w:rsidRDefault="00502BDC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502BDC" w:rsidRPr="00D66FC4" w:rsidRDefault="00502BDC" w:rsidP="00D66FC4">
    <w:pPr>
      <w:pStyle w:val="a4"/>
      <w:ind w:right="360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4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 w:rsidP="00061142">
    <w:pPr>
      <w:pStyle w:val="a4"/>
      <w:framePr w:wrap="around" w:vAnchor="text" w:hAnchor="margin" w:xAlign="right" w:y="1"/>
      <w:rPr>
        <w:rStyle w:val="a6"/>
      </w:rPr>
    </w:pPr>
  </w:p>
  <w:p w:rsidR="00502BDC" w:rsidRDefault="00502BDC" w:rsidP="00B471F5">
    <w:pPr>
      <w:pStyle w:val="a4"/>
      <w:ind w:right="36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502BDC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02BDC" w:rsidRPr="00C657E1" w:rsidRDefault="00502BDC" w:rsidP="00BF4B92">
          <w:pPr>
            <w:pStyle w:val="ab"/>
            <w:rPr>
              <w:vertAlign w:val="superscript"/>
            </w:rPr>
          </w:pPr>
          <w:r>
            <w:t>Схема расположения границ публичного сервитута</w:t>
          </w:r>
        </w:p>
      </w:tc>
    </w:tr>
  </w:tbl>
  <w:p w:rsidR="00502BDC" w:rsidRPr="00D66FC4" w:rsidRDefault="00502BDC" w:rsidP="00D66FC4">
    <w:pPr>
      <w:pStyle w:val="a4"/>
      <w:ind w:right="360"/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4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86C23" w:rsidRPr="00D66FC4" w:rsidRDefault="00A86C23" w:rsidP="00D66FC4">
    <w:pPr>
      <w:pStyle w:val="a4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80" w:rsidRPr="00D66FC4" w:rsidRDefault="00CE2BE7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 w:rsidP="00061142">
    <w:pPr>
      <w:pStyle w:val="a4"/>
      <w:framePr w:wrap="around" w:vAnchor="text" w:hAnchor="margin" w:xAlign="right" w:y="1"/>
      <w:rPr>
        <w:rStyle w:val="a6"/>
      </w:rPr>
    </w:pPr>
  </w:p>
  <w:p w:rsidR="00502BDC" w:rsidRDefault="00502BDC" w:rsidP="00B471F5">
    <w:pPr>
      <w:pStyle w:val="a4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Pr="00D66FC4" w:rsidRDefault="00502BDC" w:rsidP="00D66FC4">
    <w:pPr>
      <w:pStyle w:val="a4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4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 w:rsidP="00061142">
    <w:pPr>
      <w:pStyle w:val="a4"/>
      <w:framePr w:wrap="around" w:vAnchor="text" w:hAnchor="margin" w:xAlign="right" w:y="1"/>
      <w:rPr>
        <w:rStyle w:val="a6"/>
      </w:rPr>
    </w:pPr>
  </w:p>
  <w:p w:rsidR="00502BDC" w:rsidRDefault="00502BDC" w:rsidP="00B471F5">
    <w:pPr>
      <w:pStyle w:val="a4"/>
      <w:ind w:right="36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502BDC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502BDC" w:rsidRPr="00B91D73" w:rsidRDefault="00502BDC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502BDC" w:rsidRPr="00300A93" w:rsidRDefault="00502BDC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"Газопровод низкого давления с. Константиновка" 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502BDC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502BDC" w:rsidRDefault="00502BDC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502BDC" w:rsidRPr="00B87E07" w:rsidRDefault="00502BDC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502BDC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502BDC" w:rsidRPr="0079788A" w:rsidRDefault="00502BDC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502BDC" w:rsidRPr="00D66FC4" w:rsidRDefault="00502BDC" w:rsidP="00D66FC4">
    <w:pPr>
      <w:pStyle w:val="a4"/>
      <w:ind w:right="360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>
    <w:pPr>
      <w:pStyle w:val="a4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02BDC" w:rsidRDefault="00502BDC" w:rsidP="00061142">
    <w:pPr>
      <w:pStyle w:val="a4"/>
      <w:framePr w:wrap="around" w:vAnchor="text" w:hAnchor="margin" w:xAlign="right" w:y="1"/>
      <w:rPr>
        <w:rStyle w:val="a6"/>
      </w:rPr>
    </w:pPr>
  </w:p>
  <w:p w:rsidR="00502BDC" w:rsidRDefault="00502BDC" w:rsidP="00B471F5">
    <w:pPr>
      <w:pStyle w:val="a4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332E"/>
    <w:rsid w:val="00066C96"/>
    <w:rsid w:val="001B5FC8"/>
    <w:rsid w:val="001D4D3B"/>
    <w:rsid w:val="00261098"/>
    <w:rsid w:val="003C332E"/>
    <w:rsid w:val="003E1C16"/>
    <w:rsid w:val="00502BDC"/>
    <w:rsid w:val="006075D0"/>
    <w:rsid w:val="00612CAD"/>
    <w:rsid w:val="00652382"/>
    <w:rsid w:val="007272B8"/>
    <w:rsid w:val="008745ED"/>
    <w:rsid w:val="009607BB"/>
    <w:rsid w:val="00A5698B"/>
    <w:rsid w:val="00A86C23"/>
    <w:rsid w:val="00B02F58"/>
    <w:rsid w:val="00B8733D"/>
    <w:rsid w:val="00CE2BE7"/>
    <w:rsid w:val="00E961BA"/>
    <w:rsid w:val="00F91F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D5AEBD"/>
  <w15:chartTrackingRefBased/>
  <w15:docId w15:val="{9CC519E5-8570-44DF-B688-18FB393917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1">
    <w:name w:val="Обычный1"/>
    <w:rsid w:val="003C332E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3C332E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3C332E"/>
  </w:style>
  <w:style w:type="paragraph" w:styleId="a7">
    <w:name w:val="footer"/>
    <w:basedOn w:val="a0"/>
    <w:link w:val="a8"/>
    <w:rsid w:val="003C332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3C332E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3C332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3C332E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3C332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3C332E"/>
  </w:style>
  <w:style w:type="paragraph" w:customStyle="1" w:styleId="ad">
    <w:name w:val="Заголовок таблицы повторяющийся"/>
    <w:basedOn w:val="1"/>
    <w:rsid w:val="003C332E"/>
    <w:pPr>
      <w:jc w:val="center"/>
    </w:pPr>
    <w:rPr>
      <w:b/>
    </w:rPr>
  </w:style>
  <w:style w:type="character" w:customStyle="1" w:styleId="layout">
    <w:name w:val="layout"/>
    <w:rsid w:val="003C332E"/>
  </w:style>
  <w:style w:type="paragraph" w:customStyle="1" w:styleId="2">
    <w:name w:val="Обычный2"/>
    <w:rsid w:val="003C332E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3C332E"/>
    <w:rPr>
      <w:sz w:val="16"/>
      <w:szCs w:val="16"/>
    </w:rPr>
  </w:style>
  <w:style w:type="paragraph" w:styleId="af">
    <w:name w:val="annotation text"/>
    <w:basedOn w:val="a0"/>
    <w:link w:val="af0"/>
    <w:semiHidden/>
    <w:rsid w:val="003C332E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3C332E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3C332E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3C332E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2"/>
    <w:rsid w:val="003C332E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3C332E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2"/>
    <w:rsid w:val="003C332E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3C332E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3C332E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3C332E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5.xml"/><Relationship Id="rId18" Type="http://schemas.openxmlformats.org/officeDocument/2006/relationships/footer" Target="footer5.xml"/><Relationship Id="rId26" Type="http://schemas.openxmlformats.org/officeDocument/2006/relationships/footer" Target="footer9.xml"/><Relationship Id="rId39" Type="http://schemas.openxmlformats.org/officeDocument/2006/relationships/image" Target="media/image7.png"/><Relationship Id="rId21" Type="http://schemas.openxmlformats.org/officeDocument/2006/relationships/header" Target="header9.xml"/><Relationship Id="rId34" Type="http://schemas.openxmlformats.org/officeDocument/2006/relationships/header" Target="header14.xml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header" Target="header7.xml"/><Relationship Id="rId20" Type="http://schemas.openxmlformats.org/officeDocument/2006/relationships/footer" Target="footer6.xml"/><Relationship Id="rId29" Type="http://schemas.openxmlformats.org/officeDocument/2006/relationships/image" Target="media/image3.emf"/><Relationship Id="rId41" Type="http://schemas.openxmlformats.org/officeDocument/2006/relationships/header" Target="header15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24" Type="http://schemas.openxmlformats.org/officeDocument/2006/relationships/footer" Target="footer8.xml"/><Relationship Id="rId32" Type="http://schemas.openxmlformats.org/officeDocument/2006/relationships/footer" Target="footer10.xml"/><Relationship Id="rId37" Type="http://schemas.openxmlformats.org/officeDocument/2006/relationships/image" Target="media/image5.png"/><Relationship Id="rId40" Type="http://schemas.openxmlformats.org/officeDocument/2006/relationships/image" Target="media/image8.png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footer" Target="footer7.xml"/><Relationship Id="rId28" Type="http://schemas.openxmlformats.org/officeDocument/2006/relationships/image" Target="media/image2.emf"/><Relationship Id="rId36" Type="http://schemas.openxmlformats.org/officeDocument/2006/relationships/image" Target="media/image4.png"/><Relationship Id="rId10" Type="http://schemas.openxmlformats.org/officeDocument/2006/relationships/header" Target="header4.xml"/><Relationship Id="rId19" Type="http://schemas.openxmlformats.org/officeDocument/2006/relationships/header" Target="header8.xml"/><Relationship Id="rId31" Type="http://schemas.openxmlformats.org/officeDocument/2006/relationships/header" Target="header13.xml"/><Relationship Id="rId4" Type="http://schemas.openxmlformats.org/officeDocument/2006/relationships/webSettings" Target="webSettings.xml"/><Relationship Id="rId9" Type="http://schemas.openxmlformats.org/officeDocument/2006/relationships/header" Target="header3.xml"/><Relationship Id="rId14" Type="http://schemas.openxmlformats.org/officeDocument/2006/relationships/footer" Target="footer3.xml"/><Relationship Id="rId22" Type="http://schemas.openxmlformats.org/officeDocument/2006/relationships/header" Target="header10.xml"/><Relationship Id="rId27" Type="http://schemas.openxmlformats.org/officeDocument/2006/relationships/image" Target="media/image1.png"/><Relationship Id="rId30" Type="http://schemas.openxmlformats.org/officeDocument/2006/relationships/header" Target="header12.xml"/><Relationship Id="rId35" Type="http://schemas.openxmlformats.org/officeDocument/2006/relationships/footer" Target="footer12.xml"/><Relationship Id="rId43" Type="http://schemas.openxmlformats.org/officeDocument/2006/relationships/theme" Target="theme/theme1.xml"/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footer" Target="footer2.xml"/><Relationship Id="rId17" Type="http://schemas.openxmlformats.org/officeDocument/2006/relationships/footer" Target="footer4.xml"/><Relationship Id="rId25" Type="http://schemas.openxmlformats.org/officeDocument/2006/relationships/header" Target="header11.xml"/><Relationship Id="rId33" Type="http://schemas.openxmlformats.org/officeDocument/2006/relationships/footer" Target="footer11.xml"/><Relationship Id="rId38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2355</Words>
  <Characters>13424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chuglaeva@gmail.com</cp:lastModifiedBy>
  <cp:revision>3</cp:revision>
  <cp:lastPrinted>2024-10-04T06:59:00Z</cp:lastPrinted>
  <dcterms:created xsi:type="dcterms:W3CDTF">2024-10-04T06:56:00Z</dcterms:created>
  <dcterms:modified xsi:type="dcterms:W3CDTF">2024-10-04T07:02:00Z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00:01:18</vt:lpwstr>
  </property>
  <property fmtid="{D5CDD505-2E9C-101B-9397-08002B2CF9AE}" pid="3" name="Сборка ПКЗО">
    <vt:lpwstr>5.5.4</vt:lpwstr>
  </property>
  <property fmtid="{D5CDD505-2E9C-101B-9397-08002B2CF9AE}" pid="4" name="Версия набора шаблонов">
    <vt:lpwstr>3.0</vt:lpwstr>
  </property>
</Properties>
</file>